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0"/>
        <w:jc w:val="left"/>
        <w:rPr>
          <w:rFonts w:hint="default" w:ascii="Arial" w:hAnsi="Arial" w:cs="Arial"/>
          <w:i w:val="0"/>
          <w:caps w:val="0"/>
          <w:color w:val="000000"/>
          <w:spacing w:val="0"/>
          <w:sz w:val="21"/>
          <w:szCs w:val="21"/>
        </w:rPr>
      </w:pPr>
      <w:r>
        <w:rPr>
          <w:rFonts w:hint="default" w:ascii="Arial" w:hAnsi="Arial" w:eastAsia="宋体" w:cs="Arial"/>
          <w:b/>
          <w:i w:val="0"/>
          <w:caps w:val="0"/>
          <w:color w:val="110458"/>
          <w:spacing w:val="0"/>
          <w:kern w:val="0"/>
          <w:sz w:val="21"/>
          <w:szCs w:val="21"/>
          <w:lang w:val="en-US" w:eastAsia="zh-CN" w:bidi="ar"/>
        </w:rPr>
        <w:t>Types of Manuscripts:www.nrronline.org/contributors.asp#tm</w:t>
      </w:r>
    </w:p>
    <w:p>
      <w:pPr>
        <w:keepNext w:val="0"/>
        <w:keepLines w:val="0"/>
        <w:pageBreakBefore w:val="0"/>
        <w:kinsoku/>
        <w:wordWrap/>
        <w:overflowPunct/>
        <w:topLinePunct w:val="0"/>
        <w:autoSpaceDE w:val="0"/>
        <w:autoSpaceDN w:val="0"/>
        <w:bidi w:val="0"/>
        <w:adjustRightInd w:val="0"/>
        <w:snapToGrid w:val="0"/>
        <w:spacing w:after="60" w:line="240" w:lineRule="auto"/>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《中国神经再生研究（英文版）》（NRR）杂志</w:t>
      </w:r>
      <w:bookmarkStart w:id="0" w:name="_GoBack"/>
      <w:r>
        <w:rPr>
          <w:rFonts w:hint="eastAsia" w:asciiTheme="minorEastAsia" w:hAnsiTheme="minorEastAsia" w:eastAsiaTheme="minorEastAsia" w:cstheme="minorEastAsia"/>
          <w:b/>
          <w:bCs/>
          <w:sz w:val="28"/>
          <w:szCs w:val="28"/>
          <w:lang w:val="en-US" w:eastAsia="zh-CN"/>
        </w:rPr>
        <w:t>撰稿细则</w:t>
      </w:r>
      <w:bookmarkEnd w:id="0"/>
    </w:p>
    <w:p>
      <w:pPr>
        <w:keepNext w:val="0"/>
        <w:keepLines w:val="0"/>
        <w:pageBreakBefore w:val="0"/>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总体标准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文稿撰写：应遵照国家标准GB7713科学技术报告、学位论文和学术论文的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编写格式; 同时遵照国际医学期刊编辑委员会(International Committee of Medical Journal Editors)制定的《生物医学期刊投稿的统一要求(第5版)》 (Uniform requirements for manuscripts submitted to biomedical journals). 见：Ann Intern Med 1997;126:36-47.</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医学名词：应使用全国科学技术名词审定委员会公布的名词。尚未通过审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定的学科名词，可选用最新版《医学主题词表（MeSH）》、《医学主题词注释字顺表》、《中医药主题词表》中的主题词。对没有通用译名的名词术语于文内第一次出现时应注明原词。中西药名以最新版本《中华人民共和国药典》和《中国药品通用名称》（均由中国药典委员会编写）为准。确需使用商品名时应先注明其通用名称。中医名词术语按GB/T 16751.1-1997《中医临床诊疗术语疾病部分、证候部分、治法部分》执行，经络针灸学名词术语按GB/T 16751.2-1997 《经穴部位》和GB/T 16751.3-1997《耳穴名称与部位》执行。中药应采用正名，药典未收录者应附注拉丁文名称。</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统计学符号：应按GB 3358-1982《统计学名词及符号》的有关规定。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计量单位：应执行GB 3100~3102-1993《量和单位》中有关量、单位和符号的规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定及其书写规则。</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数字执行：以GB/T 15835-1995《关于出版物上数字用法的规定》。</w:t>
      </w:r>
    </w:p>
    <w:p>
      <w:pPr>
        <w:keepNext w:val="0"/>
        <w:keepLines w:val="0"/>
        <w:pageBreakBefore w:val="0"/>
        <w:numPr>
          <w:ilvl w:val="0"/>
          <w:numId w:val="3"/>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kinsoku/>
        <w:wordWrap/>
        <w:overflowPunct/>
        <w:topLinePunct w:val="0"/>
        <w:bidi w:val="0"/>
        <w:adjustRightInd w:val="0"/>
        <w:snapToGrid w:val="0"/>
        <w:spacing w:after="60" w:line="240" w:lineRule="auto"/>
        <w:ind w:leftChars="0"/>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注意事项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基本原则：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按照本刊稿约对来稿的各项规定和要求进行加工。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先通读全文、审稿意见及与作者的来往信件，对其中重要部分应精读，确定加工意向后，方可动笔。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编辑对文稿的加工主要是文字和技术性加工。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应尊重作者原著内容和撰写风格，对文章的论点、论据、讨论和结论不得随意改动；文稿结构的重新安排和内容的增删，属重要的修改，必须与作者商讨，由作者决定。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内容：包括文字的精简与修改，数据和参考文献的核对，名词的统一，法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定计量单位的执行，编排格式的标准化、规范化以及统计学的审核等。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要注意文字的推敲：使表达确切严谨、通顺流畅，避免前后矛盾、重复、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语意含混和导致歧义。修改文字不要在原字上改，应将原字圈掉，然后在其上方写出加入的文字并画线引入。添加字句可写在其上方的空行间或当页空白处，并画线引入。删除原稿中的字或句，可用横线或方块划掉，但应保持被删除的部分仍可清晰辨认，切忌用墨笔涂掉。修改电子版请用相关标记格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注意核对正文与有关图表内的数据和描述：以求准确和完全一致。</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应用标点符号：注意正确。</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正文、图表和参考文献：如删改后，应重新调整文章结构序号、图号、表号及参考文献序号。</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b/>
          <w:bCs/>
          <w:color w:val="000000"/>
          <w:sz w:val="24"/>
          <w:szCs w:val="24"/>
          <w:lang w:val="en-US" w:eastAsia="zh-CN"/>
        </w:rPr>
        <w:t>3）</w:t>
      </w:r>
      <w:r>
        <w:rPr>
          <w:rFonts w:hint="eastAsia" w:asciiTheme="minorEastAsia" w:hAnsiTheme="minorEastAsia" w:eastAsiaTheme="minorEastAsia" w:cstheme="minorEastAsia"/>
          <w:b/>
          <w:bCs/>
          <w:color w:val="000000"/>
          <w:sz w:val="24"/>
          <w:szCs w:val="24"/>
        </w:rPr>
        <w:t>题名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color w:val="000000"/>
          <w:sz w:val="24"/>
          <w:szCs w:val="24"/>
        </w:rPr>
        <w:t>题名应以准确、简明的词语反映文章中最重要的特定内容：一般使用能充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color w:val="000000"/>
          <w:sz w:val="24"/>
          <w:szCs w:val="24"/>
        </w:rPr>
        <w:t>分反映论文主题内容的短语，不必使用具有主、谓、宾结构的完整语句，最好不用标点符号。确有必要时，推荐用冒号将副题名与主题名分开。</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题名用词应有助于选定关键词和编制题录、索引等：应尽量避免使用非公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知公认的缩略语、字符、代号等，也不应将原形词和缩略语同时列出。题名中的外文人名用原文。</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b/>
          <w:bCs/>
          <w:color w:val="000000"/>
          <w:sz w:val="24"/>
          <w:szCs w:val="24"/>
          <w:lang w:val="en-US" w:eastAsia="zh-CN"/>
        </w:rPr>
        <w:t>4）</w:t>
      </w:r>
      <w:r>
        <w:rPr>
          <w:rFonts w:hint="eastAsia" w:asciiTheme="minorEastAsia" w:hAnsiTheme="minorEastAsia" w:eastAsiaTheme="minorEastAsia" w:cstheme="minorEastAsia"/>
          <w:b/>
          <w:bCs/>
          <w:color w:val="000000"/>
          <w:sz w:val="24"/>
          <w:szCs w:val="24"/>
        </w:rPr>
        <w:t>作者署名和工作单位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作者署名：应为直接参与选题、设计、研究、观察、资料分析与解释或撰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写文稿关键内容，能对文稿内容负责，并同意文稿发表者。来稿决定刊用后，应请全体作者或授权人在《论文著作权转让协议书》上逐一或授权人签名，并将论文专有使用权授予杂志社。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作者姓名的排序：不分院所、科室，统一按对本文贡献大小的顺序排列在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题名之下。作者排序应由全体作者讨论后在投稿前确定，投稿后一般不得改动，编辑也不得自行改动作者顺序。推荐多位作者的署名之间用“，”隔开，以便于计算机自动切分。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作者单位名称：应使用全称，并具体到科室，包括所在省、自治区、城市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应列出通讯作者通联方式：电话、传真、Email，以便与读者联系。通讯作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者如变更工作单位，应注明其目前的联系方式。</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作者中外籍作者：应附其本人同意的书面材料。</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b/>
          <w:bCs/>
          <w:color w:val="000000"/>
          <w:sz w:val="24"/>
          <w:szCs w:val="24"/>
          <w:lang w:val="en-US" w:eastAsia="zh-CN"/>
        </w:rPr>
        <w:t xml:space="preserve">(5) </w:t>
      </w:r>
      <w:r>
        <w:rPr>
          <w:rFonts w:hint="eastAsia" w:asciiTheme="minorEastAsia" w:hAnsiTheme="minorEastAsia" w:eastAsiaTheme="minorEastAsia" w:cstheme="minorEastAsia"/>
          <w:b/>
          <w:bCs/>
          <w:color w:val="000000"/>
          <w:sz w:val="24"/>
          <w:szCs w:val="24"/>
        </w:rPr>
        <w:t>摘要</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要求：要求结构严谨，语义确切，表述简明，一气呵成；忌发空洞的评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语，不作模棱两可的结论。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内容：阐明研究的背景，即目前此类研究所处状态，尚存在什么争论，本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实验的创新点是什么。有什么问题需要在本实验中解决（引出实验目的）。体现实验的主要结果，以及由实验结果得出的客观结论。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目的：使读者对该研究的主要内容（即作者做了什么工作）有一个轮廓性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的了解。在有限的字数内向读者提供尽可能多的定性或定量信息，充分反映该研究的创新之处。</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Style w:val="5"/>
          <w:rFonts w:hint="eastAsia" w:asciiTheme="minorEastAsia" w:hAnsiTheme="minorEastAsia" w:eastAsiaTheme="minorEastAsia" w:cstheme="minorEastAsia"/>
          <w:b w:val="0"/>
          <w:bCs w:val="0"/>
          <w:color w:val="000000"/>
          <w:sz w:val="24"/>
          <w:szCs w:val="24"/>
        </w:rPr>
        <w:t>可以有500单词，突出描述出文章的特点或者重点</w:t>
      </w:r>
      <w:r>
        <w:rPr>
          <w:rStyle w:val="5"/>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Style w:val="5"/>
          <w:rFonts w:hint="eastAsia" w:asciiTheme="minorEastAsia" w:hAnsiTheme="minorEastAsia" w:eastAsiaTheme="minorEastAsia" w:cstheme="minorEastAsia"/>
          <w:b w:val="0"/>
          <w:bCs w:val="0"/>
          <w:color w:val="000000"/>
          <w:sz w:val="24"/>
          <w:szCs w:val="24"/>
          <w:lang w:val="en-US" w:eastAsia="zh-CN"/>
        </w:rPr>
        <w:t>文章图文摘要，内容如何更好的用模式图说话？</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b/>
          <w:bCs/>
          <w:color w:val="000000"/>
          <w:sz w:val="24"/>
          <w:szCs w:val="24"/>
          <w:lang w:val="en-US" w:eastAsia="zh-CN"/>
        </w:rPr>
        <w:t>6）</w:t>
      </w:r>
      <w:r>
        <w:rPr>
          <w:rFonts w:hint="eastAsia" w:asciiTheme="minorEastAsia" w:hAnsiTheme="minorEastAsia" w:eastAsiaTheme="minorEastAsia" w:cstheme="minorEastAsia"/>
          <w:b/>
          <w:bCs/>
          <w:color w:val="000000"/>
          <w:sz w:val="24"/>
          <w:szCs w:val="24"/>
        </w:rPr>
        <w:t>关键词</w:t>
      </w:r>
    </w:p>
    <w:p>
      <w:pPr>
        <w:keepNext w:val="0"/>
        <w:keepLines w:val="0"/>
        <w:pageBreakBefore w:val="0"/>
        <w:kinsoku/>
        <w:wordWrap/>
        <w:overflowPunct/>
        <w:topLinePunct w:val="0"/>
        <w:bidi w:val="0"/>
        <w:adjustRightInd w:val="0"/>
        <w:snapToGrid w:val="0"/>
        <w:spacing w:after="60" w:line="240" w:lineRule="auto"/>
        <w:ind w:left="0"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每篇文章需标引至少10个关键词。请尽量使用美国国立医学图书馆编辑的最新版Index Medicus中医学主题词表(MeSH)内所列的词及《中医药学主题词表》中的词，必要时，可采用习用的自由词并排列于最后。关键词中的缩写词应按MeSH还原为全称，如“HbsAg”应标引为“乙型肝炎表面抗原”。对非医学科关键词，根据相应学科标准进行规范。</w:t>
      </w:r>
    </w:p>
    <w:p>
      <w:pPr>
        <w:keepNext w:val="0"/>
        <w:keepLines w:val="0"/>
        <w:pageBreakBefore w:val="0"/>
        <w:numPr>
          <w:ilvl w:val="0"/>
          <w:numId w:val="4"/>
        </w:numPr>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正文主体部分</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引言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480" w:firstLineChars="2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总体要求：要保持鲜明的层次感和极强的逻辑性，这两点要紧密结合，即在符合逻辑性的基础上建立层层递进的关系。重点是要显示出研究的创新性、重要性和必要性。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具体要求：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阐述自己研究领域的基本内容。尽量准确、清楚且简洁地指出所探讨问题的本质和范围，对研究背景的阐述做到繁简适度，应避免大量公知公认的知识。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文献总结回顾。一方面要把该领域内过去和现在的状况全面概括总结出来，特别是最新的进展和过去经典文献的引用。另一方面，文献引用和数据提供一定要准确，切忌避免片面摘录部分结果而不反映文献的总体结果。此外，引用文献时注意防止造成抄袭的印象，即不要原文抄录，要用自己的话进行总结描述。即，应实质性描述与文章内容十分密切的“研究背景”、内容、工作的意义。对国际、国内范围内同行工作有概括性系统介绍。从而体现研究工作的来龙去脉。另外，此部分在做文献回顾时，切忌单纯文章罗列，各研究间的关系应有所体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创新点阐述。在阐述自己的创新点时，要紧紧围绕过去研究的缺陷性来描述，完整而清晰地描述自己的解决思路。需要注意文章“点”不要涉及太多，要抓住某一点进行深入的阐述就很好。即，前期研究尚有哪些不足，本研究与以往研究有哪些不同之处，突出本研究重要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提出假说、引出研究目的。基于前述的研究背景和分析，提出有待本研究证实的假设，本研究解决问题的思路和方法，从而引出本研究目的,主要目的和次要目的都要清楚说明。以提问的形式表述更能突出研究目的；同时还应注意实验目的是否明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firstLine="240" w:firstLineChars="10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 文字可以500-1000字，引用他人内容尽量在引言中描述。</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材料/对象和方法</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3"/>
          <w:sz w:val="24"/>
          <w:szCs w:val="24"/>
        </w:rPr>
        <w:t xml:space="preserve">设计：用研究对象、研究时限、研究指标、研究目的、研究形式的具体用语表示。对临床研究、基础研究、调查研究稿件采用不同的组合形式，以求最大限度说明科研设计思路。 </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3"/>
          <w:sz w:val="24"/>
          <w:szCs w:val="24"/>
        </w:rPr>
        <w:t>时间及地点：</w:t>
      </w:r>
      <w:r>
        <w:rPr>
          <w:rFonts w:hint="eastAsia" w:asciiTheme="minorEastAsia" w:hAnsiTheme="minorEastAsia" w:eastAsiaTheme="minorEastAsia" w:cstheme="minorEastAsia"/>
          <w:color w:val="000000"/>
          <w:sz w:val="24"/>
          <w:szCs w:val="24"/>
        </w:rPr>
        <w:t>需有实验完成时间及具体场所。</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pacing w:val="-3"/>
          <w:sz w:val="24"/>
          <w:szCs w:val="24"/>
        </w:rPr>
      </w:pPr>
      <w:r>
        <w:rPr>
          <w:rFonts w:hint="eastAsia" w:asciiTheme="minorEastAsia" w:hAnsiTheme="minorEastAsia" w:eastAsiaTheme="minorEastAsia" w:cstheme="minorEastAsia"/>
          <w:color w:val="000000"/>
          <w:spacing w:val="-3"/>
          <w:sz w:val="24"/>
          <w:szCs w:val="24"/>
        </w:rPr>
        <w:t>材料/对象：</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pacing w:val="-3"/>
          <w:sz w:val="24"/>
          <w:szCs w:val="24"/>
        </w:rPr>
      </w:pPr>
      <w:r>
        <w:rPr>
          <w:rFonts w:hint="eastAsia" w:asciiTheme="minorEastAsia" w:hAnsiTheme="minorEastAsia" w:eastAsiaTheme="minorEastAsia" w:cstheme="minorEastAsia"/>
          <w:color w:val="000000"/>
          <w:sz w:val="24"/>
          <w:szCs w:val="24"/>
        </w:rPr>
        <w:t>动物：</w:t>
      </w:r>
      <w:r>
        <w:rPr>
          <w:rFonts w:hint="eastAsia" w:asciiTheme="minorEastAsia" w:hAnsiTheme="minorEastAsia" w:eastAsiaTheme="minorEastAsia" w:cstheme="minorEastAsia"/>
          <w:color w:val="000000"/>
          <w:spacing w:val="-3"/>
          <w:sz w:val="24"/>
          <w:szCs w:val="24"/>
        </w:rPr>
        <w:t>应体现实验动物种类、数量、品系、性别、微生物学等级（将实验小鼠和大鼠的微生物学等级分为清洁级、无特定病原体级（SPF）和无菌级，取消了普通级。豚鼠、地鼠和兔仍保留四级）、动物饲养环境光照、温度、湿度。实验过程是否符合相关动物伦理学要求。犬和猴分为普通级和SPF级。</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对象：</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参与者要有自愿原则，知情原则，伦理委员会通过原则，应用符合国际或国内的相关法律或条例，以参考文献注明。</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应有纳入条件，排除条件，分组条件。</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应有客观的诊断标准或金标准。</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伦理批准：</w:t>
      </w:r>
    </w:p>
    <w:p>
      <w:pPr>
        <w:keepNext w:val="0"/>
        <w:keepLines w:val="0"/>
        <w:pageBreakBefore w:val="0"/>
        <w:kinsoku/>
        <w:wordWrap/>
        <w:overflowPunct/>
        <w:topLinePunct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于涉及人的研究。应说明研究是否符合国家或某相关权威研究机构制定的以人对象的研究的伦理学要求和是否符合《赫尔辛基宣言》要求。应说明是否签署了“知情同意书”或是否“获完全知情同意”。对于治疗或试验方案，应说明研究方案是否获伦理委员会批准。对于血样或病理标本，也应说明提供者是否完全知情同意将自己的血样或标本用于研究。对于弱势群体如小儿、精神疾病患者（不能对个人行为负责的、或理解有障碍的）应有“监护人或代理人知情同意”字样。注：对于回顾性研究，不需要伦理学批准。</w:t>
      </w:r>
    </w:p>
    <w:p>
      <w:pPr>
        <w:keepNext w:val="0"/>
        <w:keepLines w:val="0"/>
        <w:pageBreakBefore w:val="0"/>
        <w:kinsoku/>
        <w:wordWrap/>
        <w:overflowPunct/>
        <w:topLinePunct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对于涉及实验动物的基础研究，应说明是否符合国家或某相关权威研究机构制定的动物伦理学要求。要提供批准实验的机构动物伦理委员会名称和其批准号，需遵循Weatherall (2006)指南和ARRIVE写作指南及NC3Rs。应严格按照美国国立卫生研究院实验动物护理和使用指南的建议，“该方案经XXX大学动物实验伦理委员会批准（批准号：xxx)</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实验动物在戊巴比妥钠麻醉下进行所有的手术，并尽一切努力最大限度地减少其疼痛、痛苦和死亡。</w:t>
      </w:r>
    </w:p>
    <w:p>
      <w:pPr>
        <w:keepNext w:val="0"/>
        <w:keepLines w:val="0"/>
        <w:pageBreakBefore w:val="0"/>
        <w:kinsoku/>
        <w:wordWrap/>
        <w:overflowPunct/>
        <w:topLinePunct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eastAsia="zh-CN"/>
        </w:rPr>
        <w:t>知情同意问题，参与实验的患病个体及其家属为自愿参加，所有供者、受者均对试验过程完全知情同意，在充分了解本治疗方案的前提下签署了“知情同意书。</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方法：</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总体要求：应体现出实验方法主要步骤，使实验方法描述可</w:t>
      </w:r>
      <w:r>
        <w:rPr>
          <w:rFonts w:hint="eastAsia" w:asciiTheme="minorEastAsia" w:hAnsiTheme="minorEastAsia" w:eastAsiaTheme="minorEastAsia" w:cstheme="minorEastAsia"/>
          <w:color w:val="000000"/>
          <w:sz w:val="24"/>
          <w:szCs w:val="24"/>
          <w:lang w:eastAsia="zh-CN"/>
        </w:rPr>
        <w:t>以</w:t>
      </w:r>
      <w:r>
        <w:rPr>
          <w:rFonts w:hint="eastAsia" w:asciiTheme="minorEastAsia" w:hAnsiTheme="minorEastAsia" w:eastAsiaTheme="minorEastAsia" w:cstheme="minorEastAsia"/>
          <w:color w:val="000000"/>
          <w:sz w:val="24"/>
          <w:szCs w:val="24"/>
        </w:rPr>
        <w:t>重复性，突出杂志范畴中需要描述的重点和特点介绍。</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具体要求：</w:t>
      </w:r>
    </w:p>
    <w:p>
      <w:pPr>
        <w:keepNext w:val="0"/>
        <w:keepLines w:val="0"/>
        <w:pageBreakBefore w:val="0"/>
        <w:kinsoku/>
        <w:wordWrap/>
        <w:overflowPunct/>
        <w:topLinePunct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正文实验材料可在方法中用到时用“（）”体现生产厂家、厂家所在地（包括所在市、国家，美国的厂商此外还应注明所在州）、批号等。</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实验中涉及“质粒”：单纯一种质粒的构建不会引起国际学者的注意，不具备指导性和可借鉴意义，应重点描述实验是如何验证这种质粒的作用。如体外实验，以证实该质粒对神经保护或血管再生等的影响。文章中涉及质粒（如：</w:t>
      </w:r>
      <w:r>
        <w:rPr>
          <w:rFonts w:hint="eastAsia" w:asciiTheme="minorEastAsia" w:hAnsiTheme="minorEastAsia" w:eastAsiaTheme="minorEastAsia" w:cstheme="minorEastAsia"/>
          <w:color w:val="000000"/>
          <w:spacing w:val="2"/>
          <w:sz w:val="24"/>
          <w:szCs w:val="24"/>
        </w:rPr>
        <w:t>Plasmid pUC18-hHVEGF</w:t>
      </w:r>
      <w:r>
        <w:rPr>
          <w:rFonts w:hint="eastAsia" w:asciiTheme="minorEastAsia" w:hAnsiTheme="minorEastAsia" w:eastAsiaTheme="minorEastAsia" w:cstheme="minorEastAsia"/>
          <w:color w:val="000000"/>
          <w:spacing w:val="2"/>
          <w:sz w:val="24"/>
          <w:szCs w:val="24"/>
          <w:vertAlign w:val="subscript"/>
        </w:rPr>
        <w:t>165</w:t>
      </w:r>
      <w:r>
        <w:rPr>
          <w:rFonts w:hint="eastAsia" w:asciiTheme="minorEastAsia" w:hAnsiTheme="minorEastAsia" w:eastAsiaTheme="minorEastAsia" w:cstheme="minorEastAsia"/>
          <w:color w:val="000000"/>
          <w:sz w:val="24"/>
          <w:szCs w:val="24"/>
        </w:rPr>
        <w:t>）来源，仅描述由×××惠赠是不够的，应引用文献说明该质粒曾经在哪个实验中应用过，以说明本次实验应用该质粒的合理性。另外，如果是“XX质粒由XX大学的XX教授惠赠”这里的“XX教授”应移至“致谢”中体现。</w:t>
      </w:r>
    </w:p>
    <w:p>
      <w:pPr>
        <w:keepNext w:val="0"/>
        <w:keepLines w:val="0"/>
        <w:pageBreakBefore w:val="0"/>
        <w:kinsoku/>
        <w:wordWrap/>
        <w:overflowPunct/>
        <w:topLinePunct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实验中涉及人和动物的伦理学问题，要遵循动物伦理学标准，可根据实际情况具体描</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中医药相关临床研究中：应根据临床设计方案中对病或证的治疗选择，详细说明①病及/或证的诊断标准</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②基于病及/或证的纳入与排除标准。诊断标准应采用公认的中医和西医诊断标准。</w:t>
      </w:r>
    </w:p>
    <w:p>
      <w:pPr>
        <w:keepNext w:val="0"/>
        <w:keepLines w:val="0"/>
        <w:pageBreakBefore w:val="0"/>
        <w:kinsoku/>
        <w:wordWrap/>
        <w:overflowPunct/>
        <w:topLinePunct w:val="0"/>
        <w:autoSpaceDE w:val="0"/>
        <w:autoSpaceDN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若实验分组和流程较为复杂，让人难以一下十分明了时，应绘制实验过程的流程图体现出动物分组情况，分组方法、哪些动物造模等，只体现出该流程即可，而具体造模方法及各组干预措施则体现于流程图下面。</w:t>
      </w:r>
    </w:p>
    <w:p>
      <w:pPr>
        <w:keepNext w:val="0"/>
        <w:keepLines w:val="0"/>
        <w:pageBreakBefore w:val="0"/>
        <w:kinsoku/>
        <w:wordWrap/>
        <w:overflowPunct/>
        <w:topLinePunct w:val="0"/>
        <w:autoSpaceDE w:val="0"/>
        <w:autoSpaceDN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较为成熟方法（尤其是标准的实验程序）应在描述主要步骤后，尽量引入相应文献以说明以往研究曾用过这种方法，适当精炼文章中对所用检测方法的文字叙述。应注意的是文献角标不应体现于二级标题中，而应将文献角标体现于该标题对应的内容中。</w:t>
      </w:r>
    </w:p>
    <w:p>
      <w:pPr>
        <w:keepNext w:val="0"/>
        <w:keepLines w:val="0"/>
        <w:pageBreakBefore w:val="0"/>
        <w:kinsoku/>
        <w:wordWrap/>
        <w:overflowPunct/>
        <w:topLinePunct w:val="0"/>
        <w:autoSpaceDE w:val="0"/>
        <w:autoSpaceDN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实验所用方法应多层次，多角度，全方位验证结论，同时确定实验所用方法是否为“金标准”。除了常规、常见的方法外，加入较为先进的实验方法。若不是验证结论的最佳方法，应加以改进或在文章适当的部分说明为何未采用该方法，今后改进的方向。</w:t>
      </w:r>
    </w:p>
    <w:p>
      <w:pPr>
        <w:keepNext w:val="0"/>
        <w:keepLines w:val="0"/>
        <w:pageBreakBefore w:val="0"/>
        <w:kinsoku/>
        <w:wordWrap/>
        <w:overflowPunct/>
        <w:topLinePunct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当实验结果较少时，对其指标检测方法不能进行过度描述，使全文看起来不匀称。当指标检测方法中某一重要环节对实验结果起到至关重要的作用时，或是实验所特有的，应重点描述，不能只用文献代之。“方法”重点步骤应有体现，如免疫组化检测方法应交待切片在一抗二抗中孵育时间，是否进行了抗原修复，一抗二抗的种属名称及工作浓度等。</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Western blot法检测蛋白表达时，蛋白提取方法，转印方法（干转法，湿转法等）应说明。</w:t>
      </w:r>
    </w:p>
    <w:p>
      <w:pPr>
        <w:keepNext w:val="0"/>
        <w:keepLines w:val="0"/>
        <w:pageBreakBefore w:val="0"/>
        <w:kinsoku/>
        <w:wordWrap/>
        <w:overflowPunct/>
        <w:topLinePunct w:val="0"/>
        <w:bidi w:val="0"/>
        <w:adjustRightInd w:val="0"/>
        <w:snapToGrid w:val="0"/>
        <w:spacing w:after="60" w:line="240" w:lineRule="auto"/>
        <w:ind w:left="0"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方法”中凡是涉及到非作者独创的、已有研究者用过的实验方法均应尽量引用文献，以示对既往该实验方法创建者的尊重，同时体现文章的科学性，方法中应注意涉及动物颅表定位的动物造模中脑的坐标定位应有文献支持。</w:t>
      </w:r>
    </w:p>
    <w:p>
      <w:pPr>
        <w:keepNext w:val="0"/>
        <w:keepLines w:val="0"/>
        <w:pageBreakBefore w:val="0"/>
        <w:kinsoku/>
        <w:wordWrap/>
        <w:overflowPunct/>
        <w:topLinePunct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“方法”必须与“结果”对应，一些目的不明确的“方法”一定要进行修改清楚，否则删除。</w:t>
      </w:r>
    </w:p>
    <w:p>
      <w:pPr>
        <w:keepNext w:val="0"/>
        <w:keepLines w:val="0"/>
        <w:pageBreakBefore w:val="0"/>
        <w:kinsoku/>
        <w:wordWrap/>
        <w:overflowPunct/>
        <w:topLinePunct w:val="0"/>
        <w:autoSpaceDE w:val="0"/>
        <w:autoSpaceDN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为控制实验质量，文内应体现“实验是否采用盲法”，“是否由具备相应实验资质的人员完成”等与实验方法密切相关的实验者信息。</w:t>
      </w:r>
    </w:p>
    <w:p>
      <w:pPr>
        <w:keepNext w:val="0"/>
        <w:keepLines w:val="0"/>
        <w:pageBreakBefore w:val="0"/>
        <w:kinsoku/>
        <w:wordWrap/>
        <w:overflowPunct/>
        <w:topLinePunct w:val="0"/>
        <w:bidi w:val="0"/>
        <w:adjustRightInd w:val="0"/>
        <w:snapToGrid w:val="0"/>
        <w:spacing w:after="60" w:line="24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统计学处理项目中应具体体现指标分析采用的统计学方法，统计学软件名称，生产厂家、厂家所在地及正版软件编号。选用何种统计学方法应写具体：如t检验是选用的单样本t检验、配对t检验还是两样本t检验（成组t检验）；方差分析是选用完全随机设计的方差分析、随机区组设计的方差分析还是拉丁方设计的方差分析，并说明是否做了正态分布和方差齐检验；秩和检验是选用配对样本的Wilcoxon符号秩和检验还是两独立样本比较的Wilcoxon秩和检验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eastAsia="zh-CN"/>
        </w:rPr>
        <w:t>信息详细，使他人可以重复，突出杂志范畴中需要描述的重点和特点介绍。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结果</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总体要求：</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结果描述的顺序：由重点、次重点到非重点。一般为客观结果（金标准，重复时无差异）在前，主观结果（重复时可有差异）在后。从组织学、病理学、免疫组化学、影像学、行为学检查等结果的角度和顺序描述</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合理使用图表，彩图，图表要体现出足够的自明性</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针对图片或表格的说明性文字不可少，不能只是说明指标的高低，而应全面描述出具体都发生了哪些结果相关变化，使读者通过文字即能明了实验结果的价值</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凡实验涉及了组织形态学或病理学变化时，一定要有相应的图片</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不能够只用表格显示，一定要让作者补图片</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如果是细胞图，每组应为3张图或者以上，作者不能够补图片时，要与编辑部主任研究，如何解决；</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结果中有影像图片为某种证据时，要有简单的病例介绍，不能够只描述图片内容。</w:t>
      </w:r>
    </w:p>
    <w:p>
      <w:pPr>
        <w:pStyle w:val="2"/>
        <w:keepNext w:val="0"/>
        <w:keepLines w:val="0"/>
        <w:pageBreakBefore w:val="0"/>
        <w:suppressAutoHyphens/>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细节要求：</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实验中涉及实验动物数量变化影响实验结果时，在结果中第一项为“实验动物数量分析”，此外，由于“结果”部分前置，故该部分内容还应交待分组情况及各组简要的干预措施。</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实验中对参与者数量应有交待，并准确注明随时间变化而发生的数量变化。</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注意定量与定性资料的结合。</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针对图片或表格的说明性文字不可少，但不能是表格数据间差异性的简单重复，应将表格所要表述的真正意图体现于文字叙述中。</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图片要取相同或相近部位做比较。</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表格中数据较少，可用文字叙述明白时，尽量不用表格。</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凡实验涉及了组织形态学或病理学变化时，结果不能只用语言描述，一定要有相应的图片，最好是彩色图片以显示清晰。</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二级标题应体现出其对应内容的主旨，应有意义，而非简单的表述为“XXX检测方法的结果”。</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RT-PCR结果电泳图中分子量较小的条带应位于最下方。</w:t>
      </w:r>
    </w:p>
    <w:p>
      <w:pPr>
        <w:keepNext w:val="0"/>
        <w:keepLines w:val="0"/>
        <w:pageBreakBefore w:val="0"/>
        <w:kinsoku/>
        <w:wordWrap/>
        <w:overflowPunct/>
        <w:topLinePunct w:val="0"/>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注意语言的准确性，如单纯TUNEL检测不能确定凋亡的细胞是神经元还是神经胶质细胞，此时只描述为“凋亡细胞”更为准确。</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讨论</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总体要求：</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“讨论”的重点在于对研究结果做出解释和推断，并说明作者的研究结果是否支持或反对某种观点，是否提出了新的问题或观点等，以便他人了解论文为什么值得重视</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要能够显示一个作者研究问题的深度和广度。深度就是论文对于提出问题的研究到了一个什么样的程度，广度指是否能够从多个角度来分析解释实验结果</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要将结论与研究目的联系起来讨论，但要避免在数据尚不充足时妄下断言或结论。</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具体要求：</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回顾研究的主要目的或假设，并探讨所得到的结果是否符合原来的期望？如果不符合，应说明原因</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选择研究中的重要、创新性的“结果”进行概述，并按一定层次从多个角度进行讨论：首先要有类似结果的对比，说明自己结论的独特性；其次要系统阐述为什么会有这样的结果，方法有多种(从实验设计角度，从理论原理角度，从分析方法角度，或借鉴别人分析方法等)。指出实验“结果”是否支持先前的假设以及是否与其他学者的结果一致；如果不一致，应说明原因</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对结果提出说明、解释或猜测，并根据这些结果，得出了何种结论或推论</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指出研究的局限性和偏倚，以及其对研究结果的影响，以体现研究的真实性；并就研究题目或方向提出进一步建议</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指出结果的理论意义（支持或反驳相关领域中现有的理论及对现有理论的修正）和实际应用价值。</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写好“结论”，起到画龙点睛的作用</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既往他人在该领域研究的贡献和存在的问题：300字</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作者的研究区别于他人他篇的特点：300字</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研究的局限性：100-200字</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after="60" w:line="240" w:lineRule="auto"/>
        <w:ind w:left="0" w:firstLine="0" w:firstLineChars="0"/>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研究的代表性意义：100-200字</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left="420" w:leftChars="0" w:right="0" w:hanging="420" w:firstLineChars="0"/>
        <w:jc w:val="both"/>
        <w:textAlignment w:val="auto"/>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lang w:val="en-US" w:eastAsia="zh-CN" w:bidi="ar"/>
        </w:rPr>
        <w:t>对出版文章执行版权法相关辅文内容</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致谢Acknowledgments：</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作者贡献Author contributions：</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经费支持Financial support：</w:t>
      </w:r>
    </w:p>
    <w:p>
      <w:pPr>
        <w:keepNext w:val="0"/>
        <w:keepLines w:val="0"/>
        <w:pageBreakBefore w:val="0"/>
        <w:widowControl w:val="0"/>
        <w:numPr>
          <w:ilvl w:val="0"/>
          <w:numId w:val="5"/>
        </w:numPr>
        <w:kinsoku/>
        <w:wordWrap/>
        <w:overflowPunct/>
        <w:topLinePunct w:val="0"/>
        <w:autoSpaceDE/>
        <w:autoSpaceDN/>
        <w:bidi w:val="0"/>
        <w:adjustRightInd w:val="0"/>
        <w:snapToGrid w:val="0"/>
        <w:spacing w:after="60" w:line="240" w:lineRule="auto"/>
        <w:ind w:left="0" w:lef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该文章没有接受任何经费支持。</w:t>
      </w:r>
    </w:p>
    <w:p>
      <w:pPr>
        <w:keepNext w:val="0"/>
        <w:keepLines w:val="0"/>
        <w:pageBreakBefore w:val="0"/>
        <w:widowControl w:val="0"/>
        <w:numPr>
          <w:ilvl w:val="0"/>
          <w:numId w:val="5"/>
        </w:numPr>
        <w:kinsoku/>
        <w:wordWrap/>
        <w:overflowPunct/>
        <w:topLinePunct w:val="0"/>
        <w:autoSpaceDE/>
        <w:autoSpaceDN/>
        <w:bidi w:val="0"/>
        <w:adjustRightInd w:val="0"/>
        <w:snapToGrid w:val="0"/>
        <w:spacing w:after="60" w:line="240" w:lineRule="auto"/>
        <w:ind w:left="0" w:lef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有经费支持：</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该文章接受了“ 。。。。。。。   ”、“。。。。。”的资助。所有作者声明，经费支持没有影响文章观点和对研究数据客观结果的统计分析及其报道。</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该研究项目除了应列出政府机构（国家，省级，市级，科研院所等）的科研基金资助及基金号，还包括其他私人或慈善基金的项目经费来源，或药厂/器械公司的经费支持（如涉及临床试验）。</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利益冲突Conflicts of interest：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文章的全部作者声明，在课题研究和文章撰写过程中不存在利益冲突。</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文章的第一作者/通讯作者/。。。。作者为。。。。公司。。。。。工作/兼任。。。职务，该作者声明在课题研究和文章撰写过程，没有因其岗位角色影响文章观点和对数据结果的报道，不存在利益冲突。</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文章中的干预手段应用了。。。。。药物，应用了。。。。。医疗器械，应用了。。。。。试剂，但是所有作者声明没有接受相关的经费支持，不存在利益冲突。</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作者声明在稿件准备过程中受到对于研究设计和实施，数据收集、分析和阐释、药物或仪器、软件使用、语言润色等项目的资助，但不影响作者观点和对数据结果的报道。</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作者声明在临床试验中应用了药物/医疗器械的相关资助，但不影响作者的观点和对数据结果的报道。</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（药物：文章中涉及评价的主要治疗药物；医疗器械：文章中涉及评价的主要的医疗器械；试剂：文章中涉及评价的主要的试剂）。</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其它应声明的利益冲突，包括但不限于与论文相关的专利、投稿前3年内与公司之间的关系（会议/授课等）。</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机构伦理问题Institutional review board statement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The study was approved by the ethical review board of XXX University in MONTH YEAR. The study protocol conformed to the ethical guidelines of the 1975 Declaration of Helsinki as reflected in a prior approval by the institution’s human research committee.</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临床研究：该临床研究/研究方案的实施符合《赫尔辛基宣言》和XX医院对研究的相关伦理要求（医院伦理批件号，审批时间）==如作者可提供批件，建议上传附件Ethical Approval Document。实施手术/治疗的医生/医疗机构符合。。。。。的资质要求。</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动物研究：实验方案经XX动物实验伦理委员会批准，批准号为XXX==如作者可提供批件，建议上传附件:动物实验伦理审查同意书Affidavit of Approval of Animal Ethical and Welfare。实验过程遵循了国际兽医学编辑协会《关于动物伦理与福利的作者指南共识》和本地及国家法规。(实验动物在戊巴比妥钠麻醉下进行所有的手术，并尽一切努力最大限度地减少其疼痛、痛苦和死亡。)</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知情同意问题Informed consent statement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参与实验的患病个体及其家属为自愿参加，所有供者、受者均对试验过程完全知情同意，在充分了解本治疗方案的前提下签署了“知情同意书。</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写作指南Reporting Statement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This study follows the XXX guidelines.</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临床研究文章：该临床研究文章的撰写遵循了。。。。。写作指南的基本要求。</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随机对照临床研究文章：该研究遵守《随机对照临床试验研究报告指南》(CONSORT指南)。</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非随机对照临床研究文章：该研究遵守《非随机对照临床试验研究报告指南》(TREND声明)。</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观察性人体研究文章：该研究遵守《观察性临床研究报告指南》(STROBE指南)。</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系统综述和荟萃分析文章：该研究遵守《系统综述和荟萃分析报告规范》(PRISMA指南)。</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基础研究文章：该研究遵守国际医学期刊编辑委员会《学术研究实验与报告和医学期刊编辑与发表的推荐规范》。</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文章查重Plagiarism check：</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文章出版前已经过专业反剽窃文献检测系统进行3次查重。Checked twice by iThenticate.</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文章外审Peer Review Report：Externally peer reviewed.</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文章经小同行外审专家双盲外审，同行评议认为文章符合期刊发稿宗旨。</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生物统计学声明Biostatistics statement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The statistical methods of this study were reviewed by the biostatistician of XX学校/医院 in 地点（城市，国家）</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本文统计学方法已经XX学校/医院生物统计学专家审核，或者已经。。。。专家审核。</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前瞻性临床研究数据开放获取声明Data sharing statement：</w:t>
      </w:r>
    </w:p>
    <w:p>
      <w:pPr>
        <w:keepNext w:val="0"/>
        <w:keepLines w:val="0"/>
        <w:pageBreakBefore w:val="0"/>
        <w:widowControl w:val="0"/>
        <w:kinsoku/>
        <w:wordWrap/>
        <w:overflowPunct/>
        <w:topLinePunct w:val="0"/>
        <w:autoSpaceDE/>
        <w:autoSpaceDN/>
        <w:bidi w:val="0"/>
        <w:adjustRightInd w:val="0"/>
        <w:snapToGrid w:val="0"/>
        <w:spacing w:after="6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作者选择下述任何项目，编辑修稿时发给作者：</w:t>
      </w:r>
    </w:p>
    <w:p>
      <w:pPr>
        <w:keepNext w:val="0"/>
        <w:keepLines w:val="0"/>
        <w:pageBreakBefore w:val="0"/>
        <w:widowControl w:val="0"/>
        <w:numPr>
          <w:ilvl w:val="0"/>
          <w:numId w:val="6"/>
        </w:numPr>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可以获得研究参与者的个体数据，包括变量清单（）；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（2）会共享以下数据（单选）：临床试验中收集的所有去标识个体数据（）；文章中报告结果部分的去标识个体基础数据，包括正文、表、图及附件（）；</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（3）可获得的其他相关文档（可多选）：研究方案（）；统计分析计划（）；统计代码（）；知情同意书（）；临床研究报告（）；</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（4）可获取数据时间（单选）：文章出版后即刻获取，无终止日期（）；文章出版后3个月开始，至出版5年后终止（）；文章出版后9个月开始，至出版36个月终止（）；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（5）能获取共享数据的对象（单选）：任何想获得数据者（）；研究者提供方法学上合理的提案（）；经独立审查委员会审批通过研究者的共享数据获取提案（）；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11"/>
          <w:sz w:val="24"/>
          <w:szCs w:val="24"/>
        </w:rPr>
        <w:t>共享数据用于的研究目的（单选）：任何目的（）；经审批通过的提案目的</w:t>
      </w:r>
      <w:r>
        <w:rPr>
          <w:rFonts w:hint="eastAsia" w:asciiTheme="minorEastAsia" w:hAnsiTheme="minorEastAsia" w:eastAsiaTheme="minorEastAsia" w:cstheme="minorEastAsia"/>
          <w:spacing w:val="-20"/>
          <w:sz w:val="24"/>
          <w:szCs w:val="24"/>
        </w:rPr>
        <w:t>（）；</w:t>
      </w:r>
      <w:r>
        <w:rPr>
          <w:rFonts w:hint="eastAsia" w:asciiTheme="minorEastAsia" w:hAnsiTheme="minorEastAsia" w:eastAsiaTheme="minorEastAsia" w:cstheme="minorEastAsia"/>
          <w:sz w:val="24"/>
          <w:szCs w:val="24"/>
        </w:rPr>
        <w:t>用于个体参与者数据荟萃分析（）；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7）获取共享数据的途径（单选）：无限期获取（网址：XXX）（）；数据获取提案应发送至XXX@YYY；须签署数据获取协议；数据可在第三方网站获取（网址：XXX），期限5年（）；可在文章发表后36个月内提交方案（），36个月后数据可在作者所在在大学/医院数据库中获取，但除元数据之外，其他数据不再维护（）；提案提交以及数据获取有关信息见网址XXX（）。</w:t>
      </w:r>
    </w:p>
    <w:p>
      <w:pPr>
        <w:keepNext w:val="0"/>
        <w:keepLines w:val="0"/>
        <w:pageBreakBefore w:val="0"/>
        <w:widowControl w:val="0"/>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文章版权COPYRIGHT LICENSE AGREEMENT：</w:t>
      </w:r>
    </w:p>
    <w:p>
      <w:pPr>
        <w:keepNext w:val="0"/>
        <w:keepLines w:val="0"/>
        <w:pageBreakBefore w:val="0"/>
        <w:widowControl w:val="0"/>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文章出版前杂志已与全体作者授权人签署了版权相关协议。</w:t>
      </w:r>
    </w:p>
    <w:p>
      <w:pPr>
        <w:keepNext w:val="0"/>
        <w:keepLines w:val="0"/>
        <w:pageBreakBefore w:val="0"/>
        <w:widowControl w:val="0"/>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建议NRR,5本新刊所有作者签字的版权声明标准英文版作附件上传（PDF）。</w:t>
      </w:r>
    </w:p>
    <w:p>
      <w:pPr>
        <w:keepNext w:val="0"/>
        <w:keepLines w:val="0"/>
        <w:pageBreakBefore w:val="0"/>
        <w:widowControl w:val="0"/>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b/>
          <w:bCs/>
          <w:sz w:val="24"/>
          <w:szCs w:val="24"/>
        </w:rPr>
        <w:t>开放获取声明：</w:t>
      </w:r>
    </w:p>
    <w:p>
      <w:pPr>
        <w:keepNext w:val="0"/>
        <w:keepLines w:val="0"/>
        <w:pageBreakBefore w:val="0"/>
        <w:widowControl/>
        <w:kinsoku/>
        <w:wordWrap/>
        <w:overflowPunct/>
        <w:topLinePunct w:val="0"/>
        <w:autoSpaceDE/>
        <w:autoSpaceDN/>
        <w:bidi w:val="0"/>
        <w:adjustRightInd w:val="0"/>
        <w:snapToGrid w:val="0"/>
        <w:spacing w:after="0" w:line="240" w:lineRule="auto"/>
        <w:ind w:left="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是一篇开放获取文章，根据《知识共享许可协议》“署名-非商业性使用-相同方式共享4.0”条款，在合理引用的情况下，允许他人以非商业性目的基于原文内容编辑、调整和扩展，同时允许任何用户阅读、下载、拷贝、传递、打印、检索、超级链接该文献，并为之建立索引，用作软件的输入数据或其它任何合法用途。</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rPr>
      </w:pPr>
    </w:p>
    <w:sectPr>
      <w:pgSz w:w="11906" w:h="16838"/>
      <w:pgMar w:top="1157" w:right="1026" w:bottom="1157" w:left="10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D53FF"/>
    <w:multiLevelType w:val="singleLevel"/>
    <w:tmpl w:val="844D53FF"/>
    <w:lvl w:ilvl="0" w:tentative="0">
      <w:start w:val="7"/>
      <w:numFmt w:val="decimal"/>
      <w:suff w:val="nothing"/>
      <w:lvlText w:val="（%1）"/>
      <w:lvlJc w:val="left"/>
    </w:lvl>
  </w:abstractNum>
  <w:abstractNum w:abstractNumId="1">
    <w:nsid w:val="C6E48818"/>
    <w:multiLevelType w:val="singleLevel"/>
    <w:tmpl w:val="C6E48818"/>
    <w:lvl w:ilvl="0" w:tentative="0">
      <w:start w:val="1"/>
      <w:numFmt w:val="bullet"/>
      <w:lvlText w:val=""/>
      <w:lvlJc w:val="left"/>
      <w:pPr>
        <w:ind w:left="420" w:hanging="420"/>
      </w:pPr>
      <w:rPr>
        <w:rFonts w:hint="default" w:ascii="Wingdings" w:hAnsi="Wingdings"/>
      </w:rPr>
    </w:lvl>
  </w:abstractNum>
  <w:abstractNum w:abstractNumId="2">
    <w:nsid w:val="DAD7D9D5"/>
    <w:multiLevelType w:val="singleLevel"/>
    <w:tmpl w:val="DAD7D9D5"/>
    <w:lvl w:ilvl="0" w:tentative="0">
      <w:start w:val="1"/>
      <w:numFmt w:val="decimal"/>
      <w:suff w:val="nothing"/>
      <w:lvlText w:val="（%1）"/>
      <w:lvlJc w:val="left"/>
    </w:lvl>
  </w:abstractNum>
  <w:abstractNum w:abstractNumId="3">
    <w:nsid w:val="1857B3D4"/>
    <w:multiLevelType w:val="singleLevel"/>
    <w:tmpl w:val="1857B3D4"/>
    <w:lvl w:ilvl="0" w:tentative="0">
      <w:start w:val="1"/>
      <w:numFmt w:val="decimal"/>
      <w:suff w:val="space"/>
      <w:lvlText w:val="(%1)"/>
      <w:lvlJc w:val="left"/>
    </w:lvl>
  </w:abstractNum>
  <w:abstractNum w:abstractNumId="4">
    <w:nsid w:val="2016238C"/>
    <w:multiLevelType w:val="singleLevel"/>
    <w:tmpl w:val="2016238C"/>
    <w:lvl w:ilvl="0" w:tentative="0">
      <w:start w:val="1"/>
      <w:numFmt w:val="bullet"/>
      <w:lvlText w:val=""/>
      <w:lvlJc w:val="left"/>
      <w:pPr>
        <w:ind w:left="420" w:hanging="420"/>
      </w:pPr>
      <w:rPr>
        <w:rFonts w:hint="default" w:ascii="Wingdings" w:hAnsi="Wingdings"/>
      </w:rPr>
    </w:lvl>
  </w:abstractNum>
  <w:abstractNum w:abstractNumId="5">
    <w:nsid w:val="65AB0459"/>
    <w:multiLevelType w:val="singleLevel"/>
    <w:tmpl w:val="65AB0459"/>
    <w:lvl w:ilvl="0" w:tentative="0">
      <w:start w:val="2"/>
      <w:numFmt w:val="decimal"/>
      <w:suff w:val="nothing"/>
      <w:lvlText w:val="（%1）"/>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A4A3C"/>
    <w:rsid w:val="02193F49"/>
    <w:rsid w:val="106C529B"/>
    <w:rsid w:val="197A4A3C"/>
    <w:rsid w:val="274363E5"/>
    <w:rsid w:val="2CA66027"/>
    <w:rsid w:val="47644462"/>
    <w:rsid w:val="5E76497C"/>
    <w:rsid w:val="689A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Calibr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val="0"/>
      <w:autoSpaceDE w:val="0"/>
      <w:autoSpaceDN w:val="0"/>
      <w:adjustRightInd w:val="0"/>
      <w:spacing w:after="0" w:line="260" w:lineRule="exact"/>
      <w:ind w:firstLine="190" w:firstLineChars="100"/>
      <w:jc w:val="both"/>
    </w:pPr>
    <w:rPr>
      <w:rFonts w:ascii="Times New Roman" w:hAnsi="Times New Roman" w:cs="Times New Roman"/>
      <w:kern w:val="2"/>
      <w:sz w:val="19"/>
      <w:szCs w:val="19"/>
    </w:rPr>
  </w:style>
  <w:style w:type="character" w:styleId="5">
    <w:name w:val="Strong"/>
    <w:basedOn w:val="4"/>
    <w:qFormat/>
    <w:uiPriority w:val="0"/>
    <w:rPr>
      <w:rFonts w:cs="Times New Roman"/>
      <w:b/>
      <w:b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2020-04-09T05:48:00Z</dcterms:created>
  <dc:creator>中国神经再生研究（英文版）</dc:creator>
  <cp:lastModifiedBy>辽宁省细胞生物学学会秘书～李珊珊</cp:lastModifiedBy>
  <cp:lastPrinted>2020-04-13T09:02:00Z</cp:lastPrinted>
  <dcterms:modified xsi:type="dcterms:W3CDTF">2020-04-16T07:41:03Z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